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The</w:t>
      </w:r>
      <w:r>
        <w:t xml:space="preserve"> </w:t>
      </w:r>
      <w:r>
        <w:t xml:space="preserve">Stasi</w:t>
      </w:r>
      <w:r>
        <w:t xml:space="preserve"> </w:t>
      </w:r>
      <w:r>
        <w:t xml:space="preserve">and</w:t>
      </w:r>
      <w:r>
        <w:t xml:space="preserve"> </w:t>
      </w:r>
      <w:r>
        <w:t xml:space="preserve">the</w:t>
      </w:r>
      <w:r>
        <w:t xml:space="preserve"> </w:t>
      </w:r>
      <w:r>
        <w:t xml:space="preserve">nature</w:t>
      </w:r>
      <w:r>
        <w:t xml:space="preserve"> </w:t>
      </w:r>
      <w:r>
        <w:t xml:space="preserve">of</w:t>
      </w:r>
      <w:r>
        <w:t xml:space="preserve"> </w:t>
      </w:r>
      <w:r>
        <w:t xml:space="preserve">surveillance</w:t>
      </w:r>
    </w:p>
    <w:p>
      <w:pPr>
        <w:pStyle w:val="Author"/>
      </w:pPr>
      <w:r>
        <w:t xml:space="preserve">Mohit</w:t>
      </w:r>
      <w:r>
        <w:t xml:space="preserve"> </w:t>
      </w:r>
      <w:r>
        <w:t xml:space="preserve">Agarwal</w:t>
      </w:r>
    </w:p>
    <w:p>
      <w:pPr>
        <w:pStyle w:val="Date"/>
      </w:pPr>
      <w:r>
        <w:t xml:space="preserve">June</w:t>
      </w:r>
      <w:r>
        <w:t xml:space="preserve"> </w:t>
      </w:r>
      <w:r>
        <w:t xml:space="preserve">2021</w:t>
      </w:r>
    </w:p>
    <w:p>
      <w:pPr>
        <w:pStyle w:val="FirstParagraph"/>
      </w:pPr>
      <w:r>
        <w:t xml:space="preserve">The role military intelligence has played both internationally and</w:t>
      </w:r>
      <w:r>
        <w:t xml:space="preserve"> </w:t>
      </w:r>
      <w:r>
        <w:t xml:space="preserve">domestically has greatly increased following modern developments and</w:t>
      </w:r>
      <w:r>
        <w:t xml:space="preserve"> </w:t>
      </w:r>
      <w:r>
        <w:t xml:space="preserve">continues to rapidly expand.</w:t>
      </w:r>
    </w:p>
    <w:bookmarkStart w:id="20" w:name="surveillance-in-powerful-systems"/>
    <w:p>
      <w:pPr>
        <w:pStyle w:val="Heading1"/>
      </w:pPr>
      <w:r>
        <w:t xml:space="preserve">Surveillance in powerful systems</w:t>
      </w:r>
    </w:p>
    <w:p>
      <w:pPr>
        <w:pStyle w:val="FirstParagraph"/>
      </w:pPr>
      <w:r>
        <w:t xml:space="preserve">A government may get involved in the regular surveillance of its</w:t>
      </w:r>
      <w:r>
        <w:t xml:space="preserve"> </w:t>
      </w:r>
      <w:r>
        <w:t xml:space="preserve">citizens for many reasons. The interception of communications are</w:t>
      </w:r>
      <w:r>
        <w:t xml:space="preserve"> </w:t>
      </w:r>
      <w:r>
        <w:t xml:space="preserve">readily visible (inelegant) including the interception of mail in the</w:t>
      </w:r>
      <w:r>
        <w:t xml:space="preserve"> </w:t>
      </w:r>
      <w:r>
        <w:t xml:space="preserve">American colonies by the British in the years before the American</w:t>
      </w:r>
      <w:r>
        <w:t xml:space="preserve"> </w:t>
      </w:r>
      <w:r>
        <w:t xml:space="preserve">Revolution. This also included the change and destruction of</w:t>
      </w:r>
      <w:r>
        <w:t xml:space="preserve"> </w:t>
      </w:r>
      <w:r>
        <w:t xml:space="preserve">information, yet the purpose remains the same as modern surveillance:</w:t>
      </w:r>
      <w:r>
        <w:t xml:space="preserve"> </w:t>
      </w:r>
      <w:r>
        <w:t xml:space="preserve">to watch over citizens that the ruling authority does not trust or</w:t>
      </w:r>
      <w:r>
        <w:t xml:space="preserve"> </w:t>
      </w:r>
      <w:r>
        <w:t xml:space="preserve">claims cannot be trusted. Those who wish to monitor modern electronic</w:t>
      </w:r>
      <w:r>
        <w:t xml:space="preserve"> </w:t>
      </w:r>
      <w:r>
        <w:t xml:space="preserve">communications may suggest that such an operation exists in the</w:t>
      </w:r>
      <w:r>
        <w:t xml:space="preserve"> </w:t>
      </w:r>
      <w:r>
        <w:t xml:space="preserve">interest of the safety of the public, by stopping crime and terrorism.</w:t>
      </w:r>
    </w:p>
    <w:bookmarkEnd w:id="20"/>
    <w:bookmarkStart w:id="21" w:name="the-stasi"/>
    <w:p>
      <w:pPr>
        <w:pStyle w:val="Heading1"/>
      </w:pPr>
      <w:r>
        <w:t xml:space="preserve">The Stasi</w:t>
      </w:r>
    </w:p>
    <w:p>
      <w:pPr>
        <w:pStyle w:val="FirstParagraph"/>
      </w:pPr>
      <w:r>
        <w:t xml:space="preserve">The methods of the Stasi are often described as inducing fear in</w:t>
      </w:r>
      <w:r>
        <w:t xml:space="preserve"> </w:t>
      </w:r>
      <w:r>
        <w:t xml:space="preserve">citizens.</w:t>
      </w:r>
    </w:p>
    <w:bookmarkEnd w:id="21"/>
    <w:bookmarkStart w:id="22" w:name="the-present-day"/>
    <w:p>
      <w:pPr>
        <w:pStyle w:val="Heading1"/>
      </w:pPr>
      <w:r>
        <w:t xml:space="preserve">The present day</w:t>
      </w:r>
    </w:p>
    <w:p>
      <w:pPr>
        <w:pStyle w:val="FirstParagraph"/>
      </w:pPr>
      <w:r>
        <w:t xml:space="preserve">The traditional means by which enforcement authorities may investigate</w:t>
      </w:r>
      <w:r>
        <w:t xml:space="preserve"> </w:t>
      </w:r>
      <w:r>
        <w:t xml:space="preserve">an individual or organisation is by obtaining permission to do so on</w:t>
      </w:r>
      <w:r>
        <w:t xml:space="preserve"> </w:t>
      </w:r>
      <w:r>
        <w:t xml:space="preserve">the basis of adequate suspicion of illegal activity. Such a</w:t>
      </w:r>
      <w:r>
        <w:t xml:space="preserve"> </w:t>
      </w:r>
      <w:r>
        <w:t xml:space="preserve">requirement prevents the unnecessary and ongoing violation of</w:t>
      </w:r>
      <w:r>
        <w:t xml:space="preserve"> </w:t>
      </w:r>
      <w:r>
        <w:t xml:space="preserve">individual rights that may be considered highly present in societies</w:t>
      </w:r>
      <w:r>
        <w:t xml:space="preserve"> </w:t>
      </w:r>
      <w:r>
        <w:t xml:space="preserve">around the world, enabled in part or in whole by modern technology.</w:t>
      </w:r>
    </w:p>
    <w:p>
      <w:pPr>
        <w:pStyle w:val="BodyText"/>
      </w:pPr>
      <w:r>
        <w:t xml:space="preserve">In a sense, modern technology could have been the ultimate enabler for</w:t>
      </w:r>
      <w:r>
        <w:t xml:space="preserve"> </w:t>
      </w:r>
      <w:r>
        <w:t xml:space="preserve">privacy. The promise of modern encryption is such that a communication</w:t>
      </w:r>
      <w:r>
        <w:t xml:space="preserve"> </w:t>
      </w:r>
      <w:r>
        <w:t xml:space="preserve">physically cannot be read by anyone other than the intended recipient,</w:t>
      </w:r>
      <w:r>
        <w:t xml:space="preserve"> </w:t>
      </w:r>
      <w:r>
        <w:t xml:space="preserve">and the decentralised nature of the internet could mean an escape from</w:t>
      </w:r>
      <w:r>
        <w:t xml:space="preserve"> </w:t>
      </w:r>
      <w:r>
        <w:t xml:space="preserve">central authorities in our communication such as a governmental postal</w:t>
      </w:r>
      <w:r>
        <w:t xml:space="preserve"> </w:t>
      </w:r>
      <w:r>
        <w:t xml:space="preserve">service.</w:t>
      </w:r>
    </w:p>
    <w:bookmarkEnd w:id="22"/>
    <w:bookmarkStart w:id="23" w:name="the-future"/>
    <w:p>
      <w:pPr>
        <w:pStyle w:val="Heading1"/>
      </w:pPr>
      <w:r>
        <w:t xml:space="preserve">The future</w:t>
      </w:r>
    </w:p>
    <w:bookmarkEnd w:id="23"/>
    <w:bookmarkStart w:id="24" w:name="conclusions"/>
    <w:p>
      <w:pPr>
        <w:pStyle w:val="Heading1"/>
      </w:pPr>
      <w:r>
        <w:t xml:space="preserve">Conclusions</w:t>
      </w:r>
    </w:p>
    <w:bookmarkEnd w:id="24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Stasi and the nature of surveillance</dc:title>
  <dc:creator>Mohit Agarwal</dc:creator>
  <cp:keywords/>
  <dcterms:created xsi:type="dcterms:W3CDTF">2021-06-29T21:47:48Z</dcterms:created>
  <dcterms:modified xsi:type="dcterms:W3CDTF">2021-06-29T21:47:48Z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ibliography">
    <vt:lpwstr/>
  </property>
  <property fmtid="{D5CDD505-2E9C-101B-9397-08002B2CF9AE}" pid="3" name="date">
    <vt:lpwstr>June 2021</vt:lpwstr>
  </property>
  <property fmtid="{D5CDD505-2E9C-101B-9397-08002B2CF9AE}" pid="4" name="nocite">
    <vt:lpwstr/>
  </property>
</Properties>
</file>